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772" w:rsidRPr="00E03772" w:rsidRDefault="00E03772" w:rsidP="00E03772">
      <w:pPr>
        <w:jc w:val="center"/>
        <w:rPr>
          <w:sz w:val="24"/>
          <w:szCs w:val="24"/>
          <w:lang w:val="en-US"/>
        </w:rPr>
      </w:pPr>
      <w:r w:rsidRPr="00E03772">
        <w:rPr>
          <w:sz w:val="24"/>
          <w:szCs w:val="24"/>
          <w:lang w:val="en-US"/>
        </w:rPr>
        <w:t>The impact of product</w:t>
      </w:r>
      <w:r w:rsidR="00B77F7F">
        <w:rPr>
          <w:sz w:val="24"/>
          <w:szCs w:val="24"/>
          <w:lang w:val="en-US"/>
        </w:rPr>
        <w:t>ion interruptions on kitting, a</w:t>
      </w:r>
      <w:r w:rsidRPr="00E03772">
        <w:rPr>
          <w:sz w:val="24"/>
          <w:szCs w:val="24"/>
          <w:lang w:val="en-US"/>
        </w:rPr>
        <w:t>n analytical study</w:t>
      </w:r>
    </w:p>
    <w:p w:rsidR="00740315" w:rsidRPr="00E03772" w:rsidRDefault="0046660E" w:rsidP="00371B55">
      <w:pPr>
        <w:pStyle w:val="Lijstalinea"/>
        <w:numPr>
          <w:ilvl w:val="0"/>
          <w:numId w:val="1"/>
        </w:numPr>
        <w:rPr>
          <w:sz w:val="24"/>
          <w:szCs w:val="24"/>
          <w:u w:val="single"/>
          <w:lang w:val="fr-BE"/>
        </w:rPr>
      </w:pPr>
      <w:r w:rsidRPr="00E03772">
        <w:rPr>
          <w:sz w:val="24"/>
          <w:szCs w:val="24"/>
          <w:u w:val="single"/>
          <w:lang w:val="fr-BE"/>
        </w:rPr>
        <w:t>Introduction</w:t>
      </w:r>
    </w:p>
    <w:p w:rsidR="00371B55" w:rsidRDefault="00371B55" w:rsidP="00371B55">
      <w:pPr>
        <w:autoSpaceDE w:val="0"/>
        <w:autoSpaceDN w:val="0"/>
        <w:adjustRightInd w:val="0"/>
        <w:spacing w:after="0" w:line="240" w:lineRule="auto"/>
        <w:jc w:val="both"/>
        <w:rPr>
          <w:rFonts w:cs="Times New Roman"/>
          <w:color w:val="000000" w:themeColor="text1"/>
          <w:sz w:val="24"/>
          <w:szCs w:val="24"/>
          <w:lang w:val="en-US"/>
        </w:rPr>
      </w:pPr>
      <w:r w:rsidRPr="0046660E">
        <w:rPr>
          <w:rFonts w:cs="Times New Roman"/>
          <w:color w:val="000000" w:themeColor="text1"/>
          <w:sz w:val="24"/>
          <w:szCs w:val="24"/>
          <w:lang w:val="en-US"/>
        </w:rPr>
        <w:t>A kit is "a specific collection of components and/or subassemblies that together (i.e., in the same container) and combined with other kits (if any) support one or more assembly operations for a given product"</w:t>
      </w:r>
      <w:r w:rsidR="0046660E" w:rsidRPr="0046660E">
        <w:rPr>
          <w:rFonts w:cs="Times New Roman"/>
          <w:color w:val="000000" w:themeColor="text1"/>
          <w:sz w:val="24"/>
          <w:szCs w:val="24"/>
          <w:lang w:val="en-US"/>
        </w:rPr>
        <w:t>[</w:t>
      </w:r>
      <w:proofErr w:type="spellStart"/>
      <w:r w:rsidR="0046660E" w:rsidRPr="0046660E">
        <w:rPr>
          <w:rFonts w:cs="Times New Roman"/>
          <w:color w:val="000000" w:themeColor="text1"/>
          <w:sz w:val="24"/>
          <w:szCs w:val="24"/>
          <w:lang w:val="en-US"/>
        </w:rPr>
        <w:t>Bozer</w:t>
      </w:r>
      <w:proofErr w:type="spellEnd"/>
      <w:r w:rsidR="0046660E" w:rsidRPr="0046660E">
        <w:rPr>
          <w:rFonts w:cs="Times New Roman"/>
          <w:color w:val="000000" w:themeColor="text1"/>
          <w:sz w:val="24"/>
          <w:szCs w:val="24"/>
          <w:lang w:val="en-US"/>
        </w:rPr>
        <w:t xml:space="preserve"> and McGinnis]</w:t>
      </w:r>
      <w:r w:rsidRPr="0046660E">
        <w:rPr>
          <w:rFonts w:cs="Times New Roman"/>
          <w:color w:val="000000" w:themeColor="text1"/>
          <w:sz w:val="24"/>
          <w:szCs w:val="24"/>
          <w:lang w:val="en-US"/>
        </w:rPr>
        <w:t>.</w:t>
      </w:r>
    </w:p>
    <w:p w:rsidR="00E03772" w:rsidRDefault="00E03772" w:rsidP="00371B55">
      <w:pPr>
        <w:autoSpaceDE w:val="0"/>
        <w:autoSpaceDN w:val="0"/>
        <w:adjustRightInd w:val="0"/>
        <w:spacing w:after="0" w:line="240" w:lineRule="auto"/>
        <w:jc w:val="both"/>
        <w:rPr>
          <w:rFonts w:cs="Times New Roman"/>
          <w:color w:val="000000" w:themeColor="text1"/>
          <w:sz w:val="24"/>
          <w:szCs w:val="24"/>
          <w:lang w:val="en-US"/>
        </w:rPr>
      </w:pPr>
    </w:p>
    <w:p w:rsidR="00E03772" w:rsidRPr="00E03772" w:rsidRDefault="00E03772" w:rsidP="00E03772">
      <w:pPr>
        <w:autoSpaceDE w:val="0"/>
        <w:autoSpaceDN w:val="0"/>
        <w:adjustRightInd w:val="0"/>
        <w:spacing w:after="0" w:line="240" w:lineRule="auto"/>
        <w:rPr>
          <w:rFonts w:cs="Times New Roman"/>
          <w:color w:val="000000" w:themeColor="text1"/>
          <w:sz w:val="24"/>
          <w:szCs w:val="24"/>
          <w:lang w:val="en-US"/>
        </w:rPr>
      </w:pPr>
      <w:r w:rsidRPr="00E03772">
        <w:rPr>
          <w:rFonts w:cs="Times New Roman"/>
          <w:color w:val="000000" w:themeColor="text1"/>
          <w:sz w:val="24"/>
          <w:szCs w:val="24"/>
          <w:lang w:val="en-US"/>
        </w:rPr>
        <w:t>However, uncertainty in the industry concerning costs and revenues of this supply method is considerable and documented experience is to a large extent lacking.</w:t>
      </w:r>
    </w:p>
    <w:p w:rsidR="0046660E" w:rsidRDefault="0046660E" w:rsidP="00371B55">
      <w:pPr>
        <w:autoSpaceDE w:val="0"/>
        <w:autoSpaceDN w:val="0"/>
        <w:adjustRightInd w:val="0"/>
        <w:spacing w:after="0" w:line="240" w:lineRule="auto"/>
        <w:jc w:val="both"/>
        <w:rPr>
          <w:rFonts w:cs="Times New Roman"/>
          <w:color w:val="000000" w:themeColor="text1"/>
          <w:sz w:val="24"/>
          <w:szCs w:val="24"/>
          <w:lang w:val="en-US"/>
        </w:rPr>
      </w:pPr>
    </w:p>
    <w:p w:rsidR="0046660E" w:rsidRDefault="0046660E" w:rsidP="0046660E">
      <w:pPr>
        <w:autoSpaceDE w:val="0"/>
        <w:autoSpaceDN w:val="0"/>
        <w:adjustRightInd w:val="0"/>
        <w:spacing w:after="0" w:line="240" w:lineRule="auto"/>
        <w:jc w:val="both"/>
        <w:rPr>
          <w:rFonts w:cs="Times New Roman"/>
          <w:color w:val="000000" w:themeColor="text1"/>
          <w:sz w:val="24"/>
          <w:szCs w:val="24"/>
          <w:lang w:val="en-US"/>
        </w:rPr>
      </w:pPr>
      <w:r w:rsidRPr="0046660E">
        <w:rPr>
          <w:rFonts w:cs="Times New Roman"/>
          <w:color w:val="000000" w:themeColor="text1"/>
          <w:sz w:val="24"/>
          <w:szCs w:val="24"/>
          <w:lang w:val="en-US"/>
        </w:rPr>
        <w:t>Kitting systems have rarely been described in the literature, and many uncertainties regarding the performance and design options of these systems exist, leading to assembly systems providing kitting sometimes being rejected</w:t>
      </w:r>
      <w:r w:rsidR="009E4268">
        <w:rPr>
          <w:rFonts w:cs="Times New Roman"/>
          <w:color w:val="000000" w:themeColor="text1"/>
          <w:sz w:val="24"/>
          <w:szCs w:val="24"/>
          <w:lang w:val="en-US"/>
        </w:rPr>
        <w:t xml:space="preserve"> [</w:t>
      </w:r>
      <w:proofErr w:type="spellStart"/>
      <w:r w:rsidR="009E4268">
        <w:rPr>
          <w:rFonts w:cs="Times New Roman"/>
          <w:color w:val="000000" w:themeColor="text1"/>
          <w:sz w:val="24"/>
          <w:szCs w:val="24"/>
          <w:lang w:val="en-US"/>
        </w:rPr>
        <w:t>Brynzer</w:t>
      </w:r>
      <w:proofErr w:type="spellEnd"/>
      <w:r w:rsidR="009E4268">
        <w:rPr>
          <w:rFonts w:cs="Times New Roman"/>
          <w:color w:val="000000" w:themeColor="text1"/>
          <w:sz w:val="24"/>
          <w:szCs w:val="24"/>
          <w:lang w:val="en-US"/>
        </w:rPr>
        <w:t xml:space="preserve"> and Johansson]</w:t>
      </w:r>
      <w:r w:rsidRPr="0046660E">
        <w:rPr>
          <w:rFonts w:cs="Times New Roman"/>
          <w:color w:val="000000" w:themeColor="text1"/>
          <w:sz w:val="24"/>
          <w:szCs w:val="24"/>
          <w:lang w:val="en-US"/>
        </w:rPr>
        <w:t xml:space="preserve">. </w:t>
      </w:r>
    </w:p>
    <w:p w:rsidR="009E4268" w:rsidRDefault="009E4268" w:rsidP="0046660E">
      <w:pPr>
        <w:autoSpaceDE w:val="0"/>
        <w:autoSpaceDN w:val="0"/>
        <w:adjustRightInd w:val="0"/>
        <w:spacing w:after="0" w:line="240" w:lineRule="auto"/>
        <w:jc w:val="both"/>
        <w:rPr>
          <w:rFonts w:cs="Times New Roman"/>
          <w:color w:val="000000" w:themeColor="text1"/>
          <w:sz w:val="24"/>
          <w:szCs w:val="24"/>
          <w:lang w:val="en-US"/>
        </w:rPr>
      </w:pPr>
    </w:p>
    <w:p w:rsidR="0046660E" w:rsidRPr="0046660E" w:rsidRDefault="0046660E" w:rsidP="0046660E">
      <w:pPr>
        <w:autoSpaceDE w:val="0"/>
        <w:autoSpaceDN w:val="0"/>
        <w:adjustRightInd w:val="0"/>
        <w:spacing w:after="0" w:line="240" w:lineRule="auto"/>
        <w:jc w:val="both"/>
        <w:rPr>
          <w:rFonts w:cs="Times New Roman"/>
          <w:color w:val="000000" w:themeColor="text1"/>
          <w:sz w:val="24"/>
          <w:szCs w:val="24"/>
          <w:lang w:val="en-US"/>
        </w:rPr>
      </w:pPr>
      <w:r>
        <w:rPr>
          <w:rFonts w:cs="Times New Roman"/>
          <w:color w:val="000000" w:themeColor="text1"/>
          <w:sz w:val="24"/>
          <w:szCs w:val="24"/>
          <w:lang w:val="en-US"/>
        </w:rPr>
        <w:t>According to Johansson</w:t>
      </w:r>
      <w:r w:rsidRPr="0046660E">
        <w:rPr>
          <w:rFonts w:cs="Times New Roman"/>
          <w:color w:val="000000" w:themeColor="text1"/>
          <w:sz w:val="24"/>
          <w:szCs w:val="24"/>
          <w:lang w:val="en-US"/>
        </w:rPr>
        <w:t>, the reasons for implementing such systems usually involve parallelized assembly systems, product structures with many part numbers, quality assurance of the assembly and high value components</w:t>
      </w:r>
      <w:r w:rsidR="009E4268">
        <w:rPr>
          <w:rFonts w:cs="Times New Roman"/>
          <w:color w:val="000000" w:themeColor="text1"/>
          <w:sz w:val="24"/>
          <w:szCs w:val="24"/>
          <w:lang w:val="en-US"/>
        </w:rPr>
        <w:t xml:space="preserve"> [Johansson]</w:t>
      </w:r>
      <w:r w:rsidRPr="0046660E">
        <w:rPr>
          <w:rFonts w:cs="Times New Roman"/>
          <w:color w:val="000000" w:themeColor="text1"/>
          <w:sz w:val="24"/>
          <w:szCs w:val="24"/>
          <w:lang w:val="en-US"/>
        </w:rPr>
        <w:t>.</w:t>
      </w:r>
    </w:p>
    <w:p w:rsidR="00371B55" w:rsidRDefault="00371B55" w:rsidP="00371B55">
      <w:pPr>
        <w:rPr>
          <w:sz w:val="24"/>
          <w:szCs w:val="24"/>
          <w:lang w:val="en-US"/>
        </w:rPr>
      </w:pPr>
    </w:p>
    <w:p w:rsidR="00E03772" w:rsidRDefault="00E03772" w:rsidP="00E03772">
      <w:pPr>
        <w:autoSpaceDE w:val="0"/>
        <w:autoSpaceDN w:val="0"/>
        <w:adjustRightInd w:val="0"/>
        <w:spacing w:after="0" w:line="240" w:lineRule="auto"/>
        <w:jc w:val="both"/>
        <w:rPr>
          <w:rFonts w:cs="Times-Roman"/>
          <w:sz w:val="24"/>
          <w:szCs w:val="24"/>
          <w:lang w:val="en-US"/>
        </w:rPr>
      </w:pPr>
      <w:r w:rsidRPr="00E03772">
        <w:rPr>
          <w:rFonts w:cs="Times-Roman"/>
          <w:sz w:val="24"/>
          <w:szCs w:val="24"/>
          <w:lang w:val="en-US"/>
        </w:rPr>
        <w:t>Nowadays, customers put a lot of pressure on the market to get timely delivery and low prices. In addition, more and more variation in the assortment is demanded and custom-made products are often requested. This trend leads to an increased amount of parts moving around on the shop floor.</w:t>
      </w:r>
    </w:p>
    <w:p w:rsidR="0043096E" w:rsidRPr="00E03772" w:rsidRDefault="0043096E" w:rsidP="00E03772">
      <w:pPr>
        <w:autoSpaceDE w:val="0"/>
        <w:autoSpaceDN w:val="0"/>
        <w:adjustRightInd w:val="0"/>
        <w:spacing w:after="0" w:line="240" w:lineRule="auto"/>
        <w:jc w:val="both"/>
        <w:rPr>
          <w:rFonts w:cs="Times-Roman"/>
          <w:sz w:val="24"/>
          <w:szCs w:val="24"/>
          <w:lang w:val="en-US"/>
        </w:rPr>
      </w:pPr>
    </w:p>
    <w:p w:rsidR="00E03772" w:rsidRPr="00E03772" w:rsidRDefault="00E03772" w:rsidP="00E03772">
      <w:pPr>
        <w:autoSpaceDE w:val="0"/>
        <w:autoSpaceDN w:val="0"/>
        <w:adjustRightInd w:val="0"/>
        <w:spacing w:after="0" w:line="240" w:lineRule="auto"/>
        <w:jc w:val="both"/>
        <w:rPr>
          <w:rFonts w:cs="Times-Roman"/>
          <w:sz w:val="24"/>
          <w:szCs w:val="24"/>
          <w:lang w:val="en-US"/>
        </w:rPr>
      </w:pPr>
      <w:r w:rsidRPr="00E03772">
        <w:rPr>
          <w:rFonts w:cs="Times-Roman"/>
          <w:sz w:val="24"/>
          <w:szCs w:val="24"/>
          <w:lang w:val="en-US"/>
        </w:rPr>
        <w:t>To cope well with these tendencies in the market, manufacturers need to have good control over their operations and look for improvements where possible. In this viewpoint,</w:t>
      </w:r>
      <w:r w:rsidR="00B75CAE">
        <w:rPr>
          <w:rFonts w:cs="Times-Roman"/>
          <w:sz w:val="24"/>
          <w:szCs w:val="24"/>
          <w:lang w:val="en-US"/>
        </w:rPr>
        <w:t xml:space="preserve"> </w:t>
      </w:r>
      <w:r w:rsidRPr="00E03772">
        <w:rPr>
          <w:rFonts w:cs="Times-Roman"/>
          <w:sz w:val="24"/>
          <w:szCs w:val="24"/>
          <w:lang w:val="en-US"/>
        </w:rPr>
        <w:t>kitting was introduced as a counterpart of line stocking.</w:t>
      </w:r>
      <w:r w:rsidR="0043096E">
        <w:rPr>
          <w:rFonts w:cs="Times-Roman"/>
          <w:sz w:val="24"/>
          <w:szCs w:val="24"/>
          <w:lang w:val="en-US"/>
        </w:rPr>
        <w:t xml:space="preserve"> </w:t>
      </w:r>
      <w:r w:rsidRPr="00E03772">
        <w:rPr>
          <w:rFonts w:cs="Times-Roman"/>
          <w:sz w:val="24"/>
          <w:szCs w:val="24"/>
          <w:lang w:val="en-US"/>
        </w:rPr>
        <w:t>Whereas in line stocking parts are supplied to the line in bulk by means of individual component containers, in kitting components are grouped together by assembly and supplied to the line in kit containers.</w:t>
      </w:r>
    </w:p>
    <w:p w:rsidR="00E03772" w:rsidRPr="00E03772" w:rsidRDefault="00E03772" w:rsidP="00E03772">
      <w:pPr>
        <w:autoSpaceDE w:val="0"/>
        <w:autoSpaceDN w:val="0"/>
        <w:adjustRightInd w:val="0"/>
        <w:spacing w:after="0" w:line="240" w:lineRule="auto"/>
        <w:jc w:val="both"/>
        <w:rPr>
          <w:rFonts w:cs="Times-Roman"/>
          <w:sz w:val="24"/>
          <w:szCs w:val="24"/>
          <w:lang w:val="en-US"/>
        </w:rPr>
      </w:pPr>
    </w:p>
    <w:p w:rsidR="00E03772" w:rsidRPr="00E03772" w:rsidRDefault="00E03772" w:rsidP="00E03772">
      <w:pPr>
        <w:autoSpaceDE w:val="0"/>
        <w:autoSpaceDN w:val="0"/>
        <w:adjustRightInd w:val="0"/>
        <w:spacing w:after="0" w:line="240" w:lineRule="auto"/>
        <w:jc w:val="both"/>
        <w:rPr>
          <w:rFonts w:cs="Times-Roman"/>
          <w:sz w:val="24"/>
          <w:szCs w:val="24"/>
          <w:lang w:val="en-US"/>
        </w:rPr>
      </w:pPr>
      <w:r w:rsidRPr="00E03772">
        <w:rPr>
          <w:rFonts w:cs="Times-Italic"/>
          <w:i/>
          <w:iCs/>
          <w:sz w:val="24"/>
          <w:szCs w:val="24"/>
          <w:lang w:val="en-US"/>
        </w:rPr>
        <w:t xml:space="preserve">Kitting </w:t>
      </w:r>
      <w:r w:rsidRPr="00E03772">
        <w:rPr>
          <w:rFonts w:cs="Times-Roman"/>
          <w:sz w:val="24"/>
          <w:szCs w:val="24"/>
          <w:lang w:val="en-US"/>
        </w:rPr>
        <w:t>is the practice of putting together a kit of components and/or subassemblies before delivery to the shop floor</w:t>
      </w:r>
      <w:r>
        <w:rPr>
          <w:rFonts w:cs="Times-Roman"/>
          <w:sz w:val="24"/>
          <w:szCs w:val="24"/>
          <w:lang w:val="en-US"/>
        </w:rPr>
        <w:t xml:space="preserve"> [</w:t>
      </w:r>
      <w:proofErr w:type="spellStart"/>
      <w:r>
        <w:rPr>
          <w:rFonts w:cs="Times-Roman"/>
          <w:sz w:val="24"/>
          <w:szCs w:val="24"/>
          <w:lang w:val="en-US"/>
        </w:rPr>
        <w:t>Limère</w:t>
      </w:r>
      <w:proofErr w:type="spellEnd"/>
      <w:r>
        <w:rPr>
          <w:rFonts w:cs="Times-Roman"/>
          <w:sz w:val="24"/>
          <w:szCs w:val="24"/>
          <w:lang w:val="en-US"/>
        </w:rPr>
        <w:t>]</w:t>
      </w:r>
      <w:r w:rsidRPr="00E03772">
        <w:rPr>
          <w:rFonts w:cs="Times-Roman"/>
          <w:sz w:val="24"/>
          <w:szCs w:val="24"/>
          <w:lang w:val="en-US"/>
        </w:rPr>
        <w:t>.</w:t>
      </w:r>
    </w:p>
    <w:p w:rsidR="00E03772" w:rsidRPr="0046660E" w:rsidRDefault="00E03772" w:rsidP="00371B55">
      <w:pPr>
        <w:rPr>
          <w:sz w:val="24"/>
          <w:szCs w:val="24"/>
          <w:lang w:val="en-US"/>
        </w:rPr>
      </w:pPr>
    </w:p>
    <w:p w:rsidR="00371B55" w:rsidRPr="0046660E" w:rsidRDefault="00371B55" w:rsidP="00371B55">
      <w:pPr>
        <w:rPr>
          <w:sz w:val="24"/>
          <w:szCs w:val="24"/>
          <w:lang w:val="en-US"/>
        </w:rPr>
      </w:pPr>
    </w:p>
    <w:p w:rsidR="00D16AA6" w:rsidRPr="00E03772" w:rsidRDefault="00D16AA6" w:rsidP="00371B55">
      <w:pPr>
        <w:pStyle w:val="Lijstalinea"/>
        <w:numPr>
          <w:ilvl w:val="0"/>
          <w:numId w:val="1"/>
        </w:numPr>
        <w:rPr>
          <w:sz w:val="24"/>
          <w:szCs w:val="24"/>
          <w:u w:val="single"/>
          <w:lang w:val="fr-BE"/>
        </w:rPr>
      </w:pPr>
      <w:r w:rsidRPr="00E03772">
        <w:rPr>
          <w:sz w:val="24"/>
          <w:szCs w:val="24"/>
          <w:u w:val="single"/>
          <w:lang w:val="en-US"/>
        </w:rPr>
        <w:t>Methodology</w:t>
      </w:r>
    </w:p>
    <w:p w:rsidR="0046660E" w:rsidRDefault="0046660E" w:rsidP="0046660E">
      <w:pPr>
        <w:pStyle w:val="Lijstalinea"/>
        <w:ind w:left="1080"/>
        <w:rPr>
          <w:sz w:val="24"/>
          <w:szCs w:val="24"/>
          <w:lang w:val="en-US"/>
        </w:rPr>
      </w:pPr>
    </w:p>
    <w:p w:rsidR="0046660E" w:rsidRPr="0046660E" w:rsidRDefault="0046660E" w:rsidP="0046660E">
      <w:pPr>
        <w:pStyle w:val="Lijstalinea"/>
        <w:ind w:left="1080"/>
        <w:rPr>
          <w:sz w:val="24"/>
          <w:szCs w:val="24"/>
          <w:lang w:val="fr-BE"/>
        </w:rPr>
      </w:pPr>
    </w:p>
    <w:p w:rsidR="00D16AA6" w:rsidRPr="00E03772" w:rsidRDefault="00D16AA6" w:rsidP="0046660E">
      <w:pPr>
        <w:pStyle w:val="Lijstalinea"/>
        <w:numPr>
          <w:ilvl w:val="0"/>
          <w:numId w:val="1"/>
        </w:numPr>
        <w:rPr>
          <w:sz w:val="24"/>
          <w:szCs w:val="24"/>
          <w:u w:val="single"/>
          <w:lang w:val="fr-BE"/>
        </w:rPr>
      </w:pPr>
      <w:r w:rsidRPr="00E03772">
        <w:rPr>
          <w:sz w:val="24"/>
          <w:szCs w:val="24"/>
          <w:u w:val="single"/>
          <w:lang w:val="fr-BE"/>
        </w:rPr>
        <w:t>Conclusion</w:t>
      </w:r>
    </w:p>
    <w:p w:rsidR="0046660E" w:rsidRDefault="0046660E" w:rsidP="0046660E">
      <w:pPr>
        <w:rPr>
          <w:sz w:val="24"/>
          <w:szCs w:val="24"/>
          <w:lang w:val="fr-BE"/>
        </w:rPr>
      </w:pPr>
    </w:p>
    <w:p w:rsidR="0046660E" w:rsidRDefault="0046660E" w:rsidP="0046660E">
      <w:pPr>
        <w:rPr>
          <w:sz w:val="24"/>
          <w:szCs w:val="24"/>
          <w:lang w:val="fr-BE"/>
        </w:rPr>
      </w:pPr>
    </w:p>
    <w:p w:rsidR="0046660E" w:rsidRPr="0046660E" w:rsidRDefault="0046660E" w:rsidP="0046660E">
      <w:pPr>
        <w:rPr>
          <w:color w:val="000000" w:themeColor="text1"/>
          <w:sz w:val="24"/>
          <w:szCs w:val="24"/>
          <w:lang w:val="fr-BE"/>
        </w:rPr>
      </w:pPr>
    </w:p>
    <w:p w:rsidR="0046660E" w:rsidRPr="0046660E" w:rsidRDefault="0046660E" w:rsidP="0046660E">
      <w:pPr>
        <w:pStyle w:val="Lijstalinea"/>
        <w:numPr>
          <w:ilvl w:val="0"/>
          <w:numId w:val="2"/>
        </w:numPr>
        <w:autoSpaceDE w:val="0"/>
        <w:autoSpaceDN w:val="0"/>
        <w:adjustRightInd w:val="0"/>
        <w:spacing w:before="240" w:after="0" w:line="240" w:lineRule="auto"/>
        <w:rPr>
          <w:rFonts w:ascii="Times New Roman" w:hAnsi="Times New Roman" w:cs="Times New Roman"/>
          <w:color w:val="000000" w:themeColor="text1"/>
          <w:sz w:val="17"/>
          <w:szCs w:val="17"/>
          <w:lang w:val="en-US"/>
        </w:rPr>
      </w:pPr>
      <w:proofErr w:type="spellStart"/>
      <w:r w:rsidRPr="0046660E">
        <w:rPr>
          <w:rFonts w:ascii="Times New Roman" w:hAnsi="Times New Roman" w:cs="Times New Roman"/>
          <w:color w:val="000000" w:themeColor="text1"/>
          <w:sz w:val="17"/>
          <w:szCs w:val="17"/>
          <w:lang w:val="en-US"/>
        </w:rPr>
        <w:lastRenderedPageBreak/>
        <w:t>Bozer</w:t>
      </w:r>
      <w:proofErr w:type="spellEnd"/>
      <w:r w:rsidRPr="0046660E">
        <w:rPr>
          <w:rFonts w:ascii="Times New Roman" w:hAnsi="Times New Roman" w:cs="Times New Roman"/>
          <w:color w:val="000000" w:themeColor="text1"/>
          <w:sz w:val="17"/>
          <w:szCs w:val="17"/>
          <w:lang w:val="en-US"/>
        </w:rPr>
        <w:t>, Y.A. and McGinnis, L.F., 1984. Kitting: A generic descriptive model. MHRC-tr-84-04, Georgia Institute of Technology, Atlanta, Georgia.</w:t>
      </w:r>
    </w:p>
    <w:p w:rsidR="0046660E" w:rsidRPr="0046660E" w:rsidRDefault="0046660E" w:rsidP="0046660E">
      <w:pPr>
        <w:pStyle w:val="Lijstalinea"/>
        <w:numPr>
          <w:ilvl w:val="0"/>
          <w:numId w:val="2"/>
        </w:numPr>
        <w:autoSpaceDE w:val="0"/>
        <w:autoSpaceDN w:val="0"/>
        <w:adjustRightInd w:val="0"/>
        <w:spacing w:before="240" w:after="0" w:line="240" w:lineRule="auto"/>
        <w:rPr>
          <w:rFonts w:ascii="Times New Roman" w:hAnsi="Times New Roman" w:cs="Times New Roman"/>
          <w:color w:val="000000" w:themeColor="text1"/>
          <w:sz w:val="17"/>
          <w:szCs w:val="17"/>
          <w:lang w:val="en-US"/>
        </w:rPr>
      </w:pPr>
      <w:r w:rsidRPr="0046660E">
        <w:rPr>
          <w:rFonts w:ascii="Times New Roman" w:hAnsi="Times New Roman" w:cs="Times New Roman"/>
          <w:b/>
          <w:bCs/>
          <w:color w:val="000000" w:themeColor="text1"/>
          <w:sz w:val="17"/>
          <w:szCs w:val="17"/>
          <w:lang w:val="en-US"/>
        </w:rPr>
        <w:t xml:space="preserve">Design and performance of kitting, </w:t>
      </w:r>
      <w:r w:rsidRPr="0046660E">
        <w:rPr>
          <w:rFonts w:ascii="Times New Roman" w:hAnsi="Times New Roman" w:cs="Times New Roman"/>
          <w:color w:val="000000" w:themeColor="text1"/>
          <w:sz w:val="17"/>
          <w:szCs w:val="17"/>
          <w:lang w:val="en-US"/>
        </w:rPr>
        <w:t xml:space="preserve">H. </w:t>
      </w:r>
      <w:proofErr w:type="spellStart"/>
      <w:r w:rsidRPr="0046660E">
        <w:rPr>
          <w:rFonts w:ascii="Times New Roman" w:hAnsi="Times New Roman" w:cs="Times New Roman"/>
          <w:color w:val="000000" w:themeColor="text1"/>
          <w:sz w:val="17"/>
          <w:szCs w:val="17"/>
          <w:lang w:val="en-US"/>
        </w:rPr>
        <w:t>Br</w:t>
      </w:r>
      <w:r>
        <w:rPr>
          <w:rFonts w:ascii="Times New Roman" w:hAnsi="Times New Roman" w:cs="Times New Roman"/>
          <w:color w:val="000000" w:themeColor="text1"/>
          <w:sz w:val="17"/>
          <w:szCs w:val="17"/>
          <w:lang w:val="en-US"/>
        </w:rPr>
        <w:t>ynzer</w:t>
      </w:r>
      <w:proofErr w:type="spellEnd"/>
      <w:r>
        <w:rPr>
          <w:rFonts w:ascii="Times New Roman" w:hAnsi="Times New Roman" w:cs="Times New Roman"/>
          <w:color w:val="000000" w:themeColor="text1"/>
          <w:sz w:val="17"/>
          <w:szCs w:val="17"/>
          <w:lang w:val="en-US"/>
        </w:rPr>
        <w:t xml:space="preserve"> &amp;</w:t>
      </w:r>
      <w:r w:rsidRPr="0046660E">
        <w:rPr>
          <w:rFonts w:ascii="Times New Roman" w:hAnsi="Times New Roman" w:cs="Times New Roman"/>
          <w:color w:val="000000" w:themeColor="text1"/>
          <w:sz w:val="17"/>
          <w:szCs w:val="17"/>
          <w:lang w:val="en-US"/>
        </w:rPr>
        <w:t xml:space="preserve"> M.I. Johansson, </w:t>
      </w:r>
      <w:r w:rsidRPr="0046660E">
        <w:rPr>
          <w:rFonts w:ascii="Times New Roman" w:hAnsi="Times New Roman" w:cs="Times New Roman"/>
          <w:color w:val="000000" w:themeColor="text1"/>
          <w:sz w:val="16"/>
          <w:szCs w:val="16"/>
          <w:lang w:val="en-US"/>
        </w:rPr>
        <w:t>Int. J. Production Economics 41 (1995) 115-125</w:t>
      </w:r>
      <w:r w:rsidRPr="0046660E">
        <w:rPr>
          <w:rFonts w:ascii="Times New Roman" w:hAnsi="Times New Roman" w:cs="Times New Roman"/>
          <w:b/>
          <w:bCs/>
          <w:color w:val="000000" w:themeColor="text1"/>
          <w:sz w:val="17"/>
          <w:szCs w:val="17"/>
          <w:lang w:val="en-US"/>
        </w:rPr>
        <w:t>nd</w:t>
      </w:r>
      <w:r>
        <w:rPr>
          <w:rFonts w:ascii="Times New Roman" w:hAnsi="Times New Roman" w:cs="Times New Roman"/>
          <w:b/>
          <w:bCs/>
          <w:color w:val="000000" w:themeColor="text1"/>
          <w:sz w:val="17"/>
          <w:szCs w:val="17"/>
          <w:lang w:val="en-US"/>
        </w:rPr>
        <w:t>, 1995</w:t>
      </w:r>
    </w:p>
    <w:p w:rsidR="0046660E" w:rsidRDefault="0046660E" w:rsidP="0046660E">
      <w:pPr>
        <w:pStyle w:val="Lijstalinea"/>
        <w:numPr>
          <w:ilvl w:val="0"/>
          <w:numId w:val="2"/>
        </w:numPr>
        <w:autoSpaceDE w:val="0"/>
        <w:autoSpaceDN w:val="0"/>
        <w:adjustRightInd w:val="0"/>
        <w:spacing w:after="0" w:line="240" w:lineRule="auto"/>
        <w:rPr>
          <w:rFonts w:ascii="Times New Roman" w:hAnsi="Times New Roman" w:cs="Times New Roman"/>
          <w:color w:val="000000" w:themeColor="text1"/>
          <w:sz w:val="17"/>
          <w:szCs w:val="17"/>
          <w:lang w:val="en-US"/>
        </w:rPr>
      </w:pPr>
      <w:r w:rsidRPr="0046660E">
        <w:rPr>
          <w:rFonts w:ascii="Times New Roman" w:hAnsi="Times New Roman" w:cs="Times New Roman"/>
          <w:color w:val="000000" w:themeColor="text1"/>
          <w:sz w:val="17"/>
          <w:szCs w:val="17"/>
          <w:lang w:val="en-US"/>
        </w:rPr>
        <w:t xml:space="preserve">Johansson, M.I., 1991. Kitting systems for small parts in manual assembly systems, in: M. </w:t>
      </w:r>
      <w:proofErr w:type="spellStart"/>
      <w:r w:rsidRPr="0046660E">
        <w:rPr>
          <w:rFonts w:ascii="Times New Roman" w:hAnsi="Times New Roman" w:cs="Times New Roman"/>
          <w:color w:val="000000" w:themeColor="text1"/>
          <w:sz w:val="17"/>
          <w:szCs w:val="17"/>
          <w:lang w:val="en-US"/>
        </w:rPr>
        <w:t>Pridham</w:t>
      </w:r>
      <w:proofErr w:type="spellEnd"/>
      <w:r w:rsidRPr="0046660E">
        <w:rPr>
          <w:rFonts w:ascii="Times New Roman" w:hAnsi="Times New Roman" w:cs="Times New Roman"/>
          <w:color w:val="000000" w:themeColor="text1"/>
          <w:sz w:val="17"/>
          <w:szCs w:val="17"/>
          <w:lang w:val="en-US"/>
        </w:rPr>
        <w:t xml:space="preserve"> and C. O'Brien</w:t>
      </w:r>
      <w:r>
        <w:rPr>
          <w:rFonts w:ascii="Times New Roman" w:hAnsi="Times New Roman" w:cs="Times New Roman"/>
          <w:color w:val="000000" w:themeColor="text1"/>
          <w:sz w:val="17"/>
          <w:szCs w:val="17"/>
          <w:lang w:val="en-US"/>
        </w:rPr>
        <w:t xml:space="preserve"> </w:t>
      </w:r>
      <w:r w:rsidRPr="0046660E">
        <w:rPr>
          <w:rFonts w:ascii="Times New Roman" w:hAnsi="Times New Roman" w:cs="Times New Roman"/>
          <w:color w:val="000000" w:themeColor="text1"/>
          <w:sz w:val="17"/>
          <w:szCs w:val="17"/>
          <w:lang w:val="en-US"/>
        </w:rPr>
        <w:t>(</w:t>
      </w:r>
      <w:proofErr w:type="spellStart"/>
      <w:r w:rsidRPr="0046660E">
        <w:rPr>
          <w:rFonts w:ascii="Times New Roman" w:hAnsi="Times New Roman" w:cs="Times New Roman"/>
          <w:color w:val="000000" w:themeColor="text1"/>
          <w:sz w:val="17"/>
          <w:szCs w:val="17"/>
          <w:lang w:val="en-US"/>
        </w:rPr>
        <w:t>Eds</w:t>
      </w:r>
      <w:proofErr w:type="spellEnd"/>
      <w:r w:rsidRPr="0046660E">
        <w:rPr>
          <w:rFonts w:ascii="Times New Roman" w:hAnsi="Times New Roman" w:cs="Times New Roman"/>
          <w:color w:val="000000" w:themeColor="text1"/>
          <w:sz w:val="17"/>
          <w:szCs w:val="17"/>
          <w:lang w:val="en-US"/>
        </w:rPr>
        <w:t>), Production Research Approaching the 21st Century.</w:t>
      </w:r>
      <w:r>
        <w:rPr>
          <w:rFonts w:ascii="Times New Roman" w:hAnsi="Times New Roman" w:cs="Times New Roman"/>
          <w:color w:val="000000" w:themeColor="text1"/>
          <w:sz w:val="17"/>
          <w:szCs w:val="17"/>
          <w:lang w:val="en-US"/>
        </w:rPr>
        <w:t xml:space="preserve"> </w:t>
      </w:r>
      <w:r w:rsidRPr="0046660E">
        <w:rPr>
          <w:rFonts w:ascii="Times New Roman" w:hAnsi="Times New Roman" w:cs="Times New Roman"/>
          <w:color w:val="000000" w:themeColor="text1"/>
          <w:sz w:val="17"/>
          <w:szCs w:val="17"/>
          <w:lang w:val="en-US"/>
        </w:rPr>
        <w:t>Taylor</w:t>
      </w:r>
    </w:p>
    <w:p w:rsidR="0046660E" w:rsidRPr="0046660E" w:rsidRDefault="0046660E" w:rsidP="0046660E">
      <w:pPr>
        <w:pStyle w:val="Lijstalinea"/>
        <w:numPr>
          <w:ilvl w:val="0"/>
          <w:numId w:val="2"/>
        </w:numPr>
        <w:autoSpaceDE w:val="0"/>
        <w:autoSpaceDN w:val="0"/>
        <w:adjustRightInd w:val="0"/>
        <w:spacing w:after="0" w:line="240" w:lineRule="auto"/>
        <w:rPr>
          <w:rFonts w:ascii="Times New Roman" w:hAnsi="Times New Roman" w:cs="Times New Roman"/>
          <w:color w:val="000000" w:themeColor="text1"/>
          <w:sz w:val="17"/>
          <w:szCs w:val="17"/>
          <w:lang w:val="en-US"/>
        </w:rPr>
      </w:pPr>
      <w:r w:rsidRPr="0046660E">
        <w:rPr>
          <w:rFonts w:ascii="Times New Roman" w:hAnsi="Times New Roman" w:cs="Times New Roman"/>
          <w:color w:val="FFFFFF"/>
          <w:sz w:val="17"/>
          <w:szCs w:val="17"/>
          <w:lang w:val="en-US"/>
        </w:rPr>
        <w:t xml:space="preserve"> &amp; Francis, London, pp. 225-230.</w:t>
      </w:r>
      <w:r w:rsidRPr="0046660E">
        <w:rPr>
          <w:rFonts w:ascii="Times New Roman" w:hAnsi="Times New Roman" w:cs="Times New Roman"/>
          <w:b/>
          <w:bCs/>
          <w:color w:val="FFFFFF"/>
          <w:sz w:val="35"/>
          <w:szCs w:val="35"/>
          <w:lang w:val="en-US"/>
        </w:rPr>
        <w:t>order picking systems</w:t>
      </w:r>
    </w:p>
    <w:sectPr w:rsidR="0046660E" w:rsidRPr="0046660E" w:rsidSect="007403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B073B"/>
    <w:multiLevelType w:val="hybridMultilevel"/>
    <w:tmpl w:val="CD62BD1A"/>
    <w:lvl w:ilvl="0" w:tplc="3C4A60A4">
      <w:start w:val="3"/>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370036"/>
    <w:multiLevelType w:val="hybridMultilevel"/>
    <w:tmpl w:val="93DCD4CA"/>
    <w:lvl w:ilvl="0" w:tplc="57164B6A">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16AA6"/>
    <w:rsid w:val="00371B55"/>
    <w:rsid w:val="0043096E"/>
    <w:rsid w:val="0046660E"/>
    <w:rsid w:val="004C7EC2"/>
    <w:rsid w:val="006073C8"/>
    <w:rsid w:val="00740315"/>
    <w:rsid w:val="009E4268"/>
    <w:rsid w:val="00B75CAE"/>
    <w:rsid w:val="00B77F7F"/>
    <w:rsid w:val="00D16AA6"/>
    <w:rsid w:val="00DE4444"/>
    <w:rsid w:val="00E03772"/>
    <w:rsid w:val="00FB4A3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4031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1B5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2</cp:revision>
  <dcterms:created xsi:type="dcterms:W3CDTF">2010-09-08T08:40:00Z</dcterms:created>
  <dcterms:modified xsi:type="dcterms:W3CDTF">2010-09-08T08:40:00Z</dcterms:modified>
</cp:coreProperties>
</file>